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94C" w:rsidRDefault="00B1194C" w:rsidP="00B1194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194C" w:rsidRPr="00A81E11" w:rsidRDefault="00B1194C" w:rsidP="00B1194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227</w:t>
      </w:r>
    </w:p>
    <w:p w:rsidR="00B1194C" w:rsidRPr="00833E5F" w:rsidRDefault="00B1194C" w:rsidP="00B119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194C" w:rsidRDefault="00B1194C" w:rsidP="00B119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1194C" w:rsidRDefault="00B1194C" w:rsidP="00B119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194C" w:rsidRPr="00833E5F" w:rsidRDefault="00B1194C" w:rsidP="00B1194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1194C" w:rsidRPr="00833E5F" w:rsidRDefault="00B1194C" w:rsidP="00B1194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1194C" w:rsidRDefault="00B1194C" w:rsidP="00B119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1194C" w:rsidRDefault="00B1194C" w:rsidP="00B119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1194C" w:rsidRDefault="00B1194C" w:rsidP="00B119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1194C" w:rsidRPr="00833E5F" w:rsidRDefault="00B1194C" w:rsidP="00B119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1194C" w:rsidRDefault="00B1194C" w:rsidP="00B119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1194C" w:rsidRDefault="00B1194C" w:rsidP="00B119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1194C" w:rsidRDefault="00B1194C" w:rsidP="00B119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1194C" w:rsidRPr="00833E5F" w:rsidRDefault="00B1194C" w:rsidP="00B119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1194C" w:rsidRDefault="00B1194C" w:rsidP="00B119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1194C" w:rsidRDefault="00B1194C" w:rsidP="00B119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B1194C" w:rsidRDefault="00B1194C" w:rsidP="00B119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1194C" w:rsidRDefault="00B1194C" w:rsidP="00B119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1194C" w:rsidRDefault="00B1194C" w:rsidP="00B119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1194C" w:rsidRDefault="00B1194C" w:rsidP="00B119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1194C" w:rsidRDefault="00B1194C" w:rsidP="00B1194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1194C" w:rsidRDefault="00B1194C" w:rsidP="00B1194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194C" w:rsidRPr="00833E5F" w:rsidRDefault="00B1194C" w:rsidP="00B1194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27378E"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Герова, докладвана от</w:t>
      </w:r>
      <w:r w:rsidRPr="00E07AFB">
        <w:rPr>
          <w:rFonts w:ascii="Times New Roman" w:hAnsi="Times New Roman" w:cs="Times New Roman"/>
          <w:sz w:val="24"/>
          <w:szCs w:val="24"/>
        </w:rPr>
        <w:t xml:space="preserve"> председателя на КЗК Р</w:t>
      </w:r>
      <w:r>
        <w:rPr>
          <w:rFonts w:ascii="Times New Roman" w:hAnsi="Times New Roman" w:cs="Times New Roman"/>
          <w:sz w:val="24"/>
          <w:szCs w:val="24"/>
        </w:rPr>
        <w:t>осен Карадимо</w:t>
      </w:r>
      <w:r w:rsidRPr="00E07AFB">
        <w:rPr>
          <w:rFonts w:ascii="Times New Roman" w:hAnsi="Times New Roman" w:cs="Times New Roman"/>
          <w:sz w:val="24"/>
          <w:szCs w:val="24"/>
        </w:rPr>
        <w:t>в.</w:t>
      </w:r>
    </w:p>
    <w:p w:rsidR="00B1194C" w:rsidRDefault="00B1194C" w:rsidP="00B1194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194C" w:rsidRPr="00D67306" w:rsidRDefault="00B1194C" w:rsidP="00B1194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042D0" w:rsidRPr="004042D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„САР К</w:t>
      </w:r>
      <w:r w:rsidR="004042D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онсултинг</w:t>
      </w:r>
      <w:r w:rsidR="004042D0" w:rsidRPr="004042D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4042D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B1194C" w:rsidRDefault="00B1194C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042D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="004042D0" w:rsidRPr="004042D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зпълнителен директор на ИА „М</w:t>
      </w:r>
      <w:r w:rsidR="004042D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орска администрация</w:t>
      </w:r>
      <w:r w:rsidR="004042D0" w:rsidRPr="004042D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4042D0">
        <w:rPr>
          <w:rFonts w:ascii="Times New Roman" w:hAnsi="Times New Roman" w:cs="Times New Roman"/>
          <w:color w:val="000000" w:themeColor="text1"/>
          <w:sz w:val="24"/>
          <w:szCs w:val="24"/>
        </w:rPr>
        <w:t>адв. М.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1194C" w:rsidRPr="00D67306" w:rsidRDefault="00B1194C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4042D0" w:rsidRPr="004042D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 w:rsidR="004042D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="004042D0" w:rsidRPr="004042D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новейтив </w:t>
      </w:r>
      <w:r w:rsidR="004042D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 w:rsidR="004042D0" w:rsidRPr="004042D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еритайм </w:t>
      </w:r>
      <w:r w:rsidR="004042D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="004042D0" w:rsidRPr="004042D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ълюшънс“ ООД </w:t>
      </w:r>
      <w:r w:rsidR="004042D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</w:t>
      </w:r>
      <w:bookmarkStart w:id="0" w:name="_GoBack"/>
      <w:bookmarkEnd w:id="0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ризована, представлявана от </w:t>
      </w:r>
      <w:r w:rsidR="004042D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адв. А. В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B1194C" w:rsidRPr="00D67306" w:rsidRDefault="00B1194C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1194C" w:rsidRPr="00485078" w:rsidRDefault="004042D0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B1194C"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B1194C"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B1194C"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B1194C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042D0" w:rsidRPr="00485078" w:rsidRDefault="004042D0" w:rsidP="004042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F20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B1194C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1194C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7378E" w:rsidRPr="00485078" w:rsidRDefault="0027378E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1194C" w:rsidRDefault="00B1194C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2D0" w:rsidRPr="00485078" w:rsidRDefault="004042D0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42D0" w:rsidRPr="00485078" w:rsidRDefault="004042D0" w:rsidP="004042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Нямам възражение за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ване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ход на преписката.</w:t>
      </w: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2089" w:rsidRPr="00485078" w:rsidRDefault="005F2089" w:rsidP="005F208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E6E4A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се даде</w:t>
      </w:r>
      <w:r w:rsidR="00EE6E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ход на преписката.</w:t>
      </w:r>
    </w:p>
    <w:p w:rsidR="00B1194C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E6E4A" w:rsidRDefault="00B1194C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EE6E4A" w:rsidRPr="00EE6E4A">
        <w:rPr>
          <w:rFonts w:ascii="Times New Roman" w:hAnsi="Times New Roman" w:cs="Times New Roman"/>
          <w:sz w:val="24"/>
          <w:szCs w:val="24"/>
        </w:rPr>
        <w:t xml:space="preserve">Поради служебна ангажираност процесуален представител на жалбоподателя  ДЗЗД „САР </w:t>
      </w:r>
      <w:proofErr w:type="spellStart"/>
      <w:r w:rsidR="00EE6E4A" w:rsidRPr="00EE6E4A">
        <w:rPr>
          <w:rFonts w:ascii="Times New Roman" w:hAnsi="Times New Roman" w:cs="Times New Roman"/>
          <w:sz w:val="24"/>
          <w:szCs w:val="24"/>
        </w:rPr>
        <w:t>К</w:t>
      </w:r>
      <w:r w:rsidR="00EE6E4A">
        <w:rPr>
          <w:rFonts w:ascii="Times New Roman" w:hAnsi="Times New Roman" w:cs="Times New Roman"/>
          <w:sz w:val="24"/>
          <w:szCs w:val="24"/>
        </w:rPr>
        <w:t>онсултинг</w:t>
      </w:r>
      <w:proofErr w:type="spellEnd"/>
      <w:r w:rsidR="00EE6E4A" w:rsidRPr="00EE6E4A">
        <w:rPr>
          <w:rFonts w:ascii="Times New Roman" w:hAnsi="Times New Roman" w:cs="Times New Roman"/>
          <w:sz w:val="24"/>
          <w:szCs w:val="24"/>
        </w:rPr>
        <w:t>“ заявява, че не възразява преписката да бъде разгледана в негово отсъствие.</w:t>
      </w:r>
    </w:p>
    <w:p w:rsidR="00EE6E4A" w:rsidRDefault="00EE6E4A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преписката, поради което</w:t>
      </w:r>
    </w:p>
    <w:p w:rsidR="00B1194C" w:rsidRPr="00485078" w:rsidRDefault="00B1194C" w:rsidP="00B1194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1194C" w:rsidRPr="00485078" w:rsidRDefault="00B1194C" w:rsidP="00B1194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1194C" w:rsidRDefault="00B1194C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1194C" w:rsidRDefault="00B1194C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B1194C" w:rsidRDefault="00B1194C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6E4A" w:rsidRDefault="00EE6E4A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6E4A">
        <w:rPr>
          <w:rFonts w:ascii="Times New Roman" w:hAnsi="Times New Roman" w:cs="Times New Roman"/>
          <w:sz w:val="24"/>
          <w:szCs w:val="24"/>
        </w:rPr>
        <w:t xml:space="preserve">Докладвам допълнително постъпила на 13.03.2026 г. молба от жалбоподателя ДЗЗД „САР </w:t>
      </w:r>
      <w:proofErr w:type="spellStart"/>
      <w:r w:rsidRPr="00EE6E4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онсултинг</w:t>
      </w:r>
      <w:proofErr w:type="spellEnd"/>
      <w:r w:rsidRPr="00EE6E4A">
        <w:rPr>
          <w:rFonts w:ascii="Times New Roman" w:hAnsi="Times New Roman" w:cs="Times New Roman"/>
          <w:sz w:val="24"/>
          <w:szCs w:val="24"/>
        </w:rPr>
        <w:t>“, която представлява защита по същество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6E4A" w:rsidRPr="00485078" w:rsidRDefault="00EE6E4A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2089" w:rsidRPr="00485078" w:rsidRDefault="005F2089" w:rsidP="005F208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E6E4A" w:rsidRDefault="00B1194C" w:rsidP="00B1194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EE6E4A"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B1194C" w:rsidRPr="00485078" w:rsidRDefault="00B1194C" w:rsidP="00B1194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2089" w:rsidRPr="00485078" w:rsidRDefault="005F2089" w:rsidP="005F208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707EA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</w:t>
      </w:r>
      <w:r w:rsidR="007707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1194C" w:rsidRPr="00485078" w:rsidRDefault="00B1194C" w:rsidP="00B1194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194C" w:rsidRPr="00485078" w:rsidRDefault="00B1194C" w:rsidP="00B1194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2089" w:rsidRPr="00485078" w:rsidRDefault="005F2089" w:rsidP="005F208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707EA" w:rsidRDefault="00B1194C" w:rsidP="007707E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707EA" w:rsidRPr="007707EA">
        <w:rPr>
          <w:rFonts w:ascii="Times New Roman" w:hAnsi="Times New Roman" w:cs="Times New Roman"/>
          <w:sz w:val="24"/>
          <w:szCs w:val="24"/>
        </w:rPr>
        <w:t>Уважаема комисия</w:t>
      </w:r>
      <w:r w:rsidR="007707EA">
        <w:rPr>
          <w:rFonts w:ascii="Times New Roman" w:hAnsi="Times New Roman" w:cs="Times New Roman"/>
          <w:sz w:val="24"/>
          <w:szCs w:val="24"/>
        </w:rPr>
        <w:t xml:space="preserve">, </w:t>
      </w:r>
      <w:r w:rsidR="007707EA" w:rsidRPr="007707EA">
        <w:rPr>
          <w:rFonts w:ascii="Times New Roman" w:hAnsi="Times New Roman" w:cs="Times New Roman"/>
          <w:sz w:val="24"/>
          <w:szCs w:val="24"/>
        </w:rPr>
        <w:t>моля да отхвърлите изцяло жалбата и допълнителната жалба срещу решението</w:t>
      </w:r>
      <w:r w:rsidR="007707EA">
        <w:rPr>
          <w:rFonts w:ascii="Times New Roman" w:hAnsi="Times New Roman" w:cs="Times New Roman"/>
          <w:sz w:val="24"/>
          <w:szCs w:val="24"/>
        </w:rPr>
        <w:t>,</w:t>
      </w:r>
      <w:r w:rsidR="007707EA" w:rsidRPr="007707EA">
        <w:rPr>
          <w:rFonts w:ascii="Times New Roman" w:hAnsi="Times New Roman" w:cs="Times New Roman"/>
          <w:sz w:val="24"/>
          <w:szCs w:val="24"/>
        </w:rPr>
        <w:t xml:space="preserve"> тъй като то е </w:t>
      </w:r>
      <w:r w:rsidR="007707EA">
        <w:rPr>
          <w:rFonts w:ascii="Times New Roman" w:hAnsi="Times New Roman" w:cs="Times New Roman"/>
          <w:sz w:val="24"/>
          <w:szCs w:val="24"/>
        </w:rPr>
        <w:t>законосъ</w:t>
      </w:r>
      <w:r w:rsidR="007707EA" w:rsidRPr="007707EA">
        <w:rPr>
          <w:rFonts w:ascii="Times New Roman" w:hAnsi="Times New Roman" w:cs="Times New Roman"/>
          <w:sz w:val="24"/>
          <w:szCs w:val="24"/>
        </w:rPr>
        <w:t>образно</w:t>
      </w:r>
      <w:r w:rsidR="007707EA">
        <w:rPr>
          <w:rFonts w:ascii="Times New Roman" w:hAnsi="Times New Roman" w:cs="Times New Roman"/>
          <w:sz w:val="24"/>
          <w:szCs w:val="24"/>
        </w:rPr>
        <w:t>,</w:t>
      </w:r>
      <w:r w:rsidR="007707EA" w:rsidRPr="007707EA">
        <w:rPr>
          <w:rFonts w:ascii="Times New Roman" w:hAnsi="Times New Roman" w:cs="Times New Roman"/>
          <w:sz w:val="24"/>
          <w:szCs w:val="24"/>
        </w:rPr>
        <w:t xml:space="preserve"> издаден</w:t>
      </w:r>
      <w:r w:rsidR="007707EA">
        <w:rPr>
          <w:rFonts w:ascii="Times New Roman" w:hAnsi="Times New Roman" w:cs="Times New Roman"/>
          <w:sz w:val="24"/>
          <w:szCs w:val="24"/>
        </w:rPr>
        <w:t>о</w:t>
      </w:r>
      <w:r w:rsidR="007707EA" w:rsidRPr="007707EA">
        <w:rPr>
          <w:rFonts w:ascii="Times New Roman" w:hAnsi="Times New Roman" w:cs="Times New Roman"/>
          <w:sz w:val="24"/>
          <w:szCs w:val="24"/>
        </w:rPr>
        <w:t xml:space="preserve"> при спазване на мате</w:t>
      </w:r>
      <w:r w:rsidR="007707EA">
        <w:rPr>
          <w:rFonts w:ascii="Times New Roman" w:hAnsi="Times New Roman" w:cs="Times New Roman"/>
          <w:sz w:val="24"/>
          <w:szCs w:val="24"/>
        </w:rPr>
        <w:t>риалния закон и административно-</w:t>
      </w:r>
      <w:r w:rsidR="007707EA" w:rsidRPr="007707EA">
        <w:rPr>
          <w:rFonts w:ascii="Times New Roman" w:hAnsi="Times New Roman" w:cs="Times New Roman"/>
          <w:sz w:val="24"/>
          <w:szCs w:val="24"/>
        </w:rPr>
        <w:t>производствените правила</w:t>
      </w:r>
      <w:r w:rsidR="007707EA">
        <w:rPr>
          <w:rFonts w:ascii="Times New Roman" w:hAnsi="Times New Roman" w:cs="Times New Roman"/>
          <w:sz w:val="24"/>
          <w:szCs w:val="24"/>
        </w:rPr>
        <w:t>. В</w:t>
      </w:r>
      <w:r w:rsidR="007707EA" w:rsidRPr="007707EA">
        <w:rPr>
          <w:rFonts w:ascii="Times New Roman" w:hAnsi="Times New Roman" w:cs="Times New Roman"/>
          <w:sz w:val="24"/>
          <w:szCs w:val="24"/>
        </w:rPr>
        <w:t xml:space="preserve"> случая оспорените действия на оценителната комисия</w:t>
      </w:r>
      <w:r w:rsidR="007707EA">
        <w:rPr>
          <w:rFonts w:ascii="Times New Roman" w:hAnsi="Times New Roman" w:cs="Times New Roman"/>
          <w:sz w:val="24"/>
          <w:szCs w:val="24"/>
        </w:rPr>
        <w:t>,</w:t>
      </w:r>
      <w:r w:rsidR="007707EA" w:rsidRPr="007707EA">
        <w:rPr>
          <w:rFonts w:ascii="Times New Roman" w:hAnsi="Times New Roman" w:cs="Times New Roman"/>
          <w:sz w:val="24"/>
          <w:szCs w:val="24"/>
        </w:rPr>
        <w:t xml:space="preserve"> ако се приемат за надхвърлящи компетентността </w:t>
      </w:r>
      <w:r w:rsidR="007707EA">
        <w:rPr>
          <w:rFonts w:ascii="Times New Roman" w:hAnsi="Times New Roman" w:cs="Times New Roman"/>
          <w:sz w:val="24"/>
          <w:szCs w:val="24"/>
        </w:rPr>
        <w:t>й, с</w:t>
      </w:r>
      <w:r w:rsidR="007707EA" w:rsidRPr="007707EA">
        <w:rPr>
          <w:rFonts w:ascii="Times New Roman" w:hAnsi="Times New Roman" w:cs="Times New Roman"/>
          <w:sz w:val="24"/>
          <w:szCs w:val="24"/>
        </w:rPr>
        <w:t>читам</w:t>
      </w:r>
      <w:r w:rsidR="007707EA">
        <w:rPr>
          <w:rFonts w:ascii="Times New Roman" w:hAnsi="Times New Roman" w:cs="Times New Roman"/>
          <w:sz w:val="24"/>
          <w:szCs w:val="24"/>
        </w:rPr>
        <w:t>,</w:t>
      </w:r>
      <w:r w:rsidR="007707EA" w:rsidRPr="007707EA">
        <w:rPr>
          <w:rFonts w:ascii="Times New Roman" w:hAnsi="Times New Roman" w:cs="Times New Roman"/>
          <w:sz w:val="24"/>
          <w:szCs w:val="24"/>
        </w:rPr>
        <w:t xml:space="preserve"> че са несъществено нарушение на административно</w:t>
      </w:r>
      <w:r w:rsidR="007707EA">
        <w:rPr>
          <w:rFonts w:ascii="Times New Roman" w:hAnsi="Times New Roman" w:cs="Times New Roman"/>
          <w:sz w:val="24"/>
          <w:szCs w:val="24"/>
        </w:rPr>
        <w:t>-</w:t>
      </w:r>
      <w:r w:rsidR="007707EA" w:rsidRPr="007707EA">
        <w:rPr>
          <w:rFonts w:ascii="Times New Roman" w:hAnsi="Times New Roman" w:cs="Times New Roman"/>
          <w:sz w:val="24"/>
          <w:szCs w:val="24"/>
        </w:rPr>
        <w:t>производствените правила</w:t>
      </w:r>
      <w:r w:rsidR="007707EA">
        <w:rPr>
          <w:rFonts w:ascii="Times New Roman" w:hAnsi="Times New Roman" w:cs="Times New Roman"/>
          <w:sz w:val="24"/>
          <w:szCs w:val="24"/>
        </w:rPr>
        <w:t>,</w:t>
      </w:r>
      <w:r w:rsidR="007707EA" w:rsidRPr="007707EA">
        <w:rPr>
          <w:rFonts w:ascii="Times New Roman" w:hAnsi="Times New Roman" w:cs="Times New Roman"/>
          <w:sz w:val="24"/>
          <w:szCs w:val="24"/>
        </w:rPr>
        <w:t xml:space="preserve"> тъй като с това не се променя крайния извод</w:t>
      </w:r>
      <w:r w:rsidR="007707EA">
        <w:rPr>
          <w:rFonts w:ascii="Times New Roman" w:hAnsi="Times New Roman" w:cs="Times New Roman"/>
          <w:sz w:val="24"/>
          <w:szCs w:val="24"/>
        </w:rPr>
        <w:t>,</w:t>
      </w:r>
      <w:r w:rsidR="007707EA" w:rsidRPr="007707EA">
        <w:rPr>
          <w:rFonts w:ascii="Times New Roman" w:hAnsi="Times New Roman" w:cs="Times New Roman"/>
          <w:sz w:val="24"/>
          <w:szCs w:val="24"/>
        </w:rPr>
        <w:t xml:space="preserve"> че липсва деклариран предметен обхват </w:t>
      </w:r>
      <w:r w:rsidR="007707EA">
        <w:rPr>
          <w:rFonts w:ascii="Times New Roman" w:hAnsi="Times New Roman" w:cs="Times New Roman"/>
          <w:sz w:val="24"/>
          <w:szCs w:val="24"/>
        </w:rPr>
        <w:t>на се</w:t>
      </w:r>
      <w:r w:rsidR="007707EA" w:rsidRPr="007707EA">
        <w:rPr>
          <w:rFonts w:ascii="Times New Roman" w:hAnsi="Times New Roman" w:cs="Times New Roman"/>
          <w:sz w:val="24"/>
          <w:szCs w:val="24"/>
        </w:rPr>
        <w:t xml:space="preserve">ртификатите в </w:t>
      </w:r>
      <w:r w:rsidR="007707EA">
        <w:rPr>
          <w:rFonts w:ascii="Times New Roman" w:hAnsi="Times New Roman" w:cs="Times New Roman"/>
          <w:sz w:val="24"/>
          <w:szCs w:val="24"/>
        </w:rPr>
        <w:t>ЕЕДОП,</w:t>
      </w:r>
      <w:r w:rsidR="007707EA" w:rsidRPr="007707EA">
        <w:rPr>
          <w:rFonts w:ascii="Times New Roman" w:hAnsi="Times New Roman" w:cs="Times New Roman"/>
          <w:sz w:val="24"/>
          <w:szCs w:val="24"/>
        </w:rPr>
        <w:t xml:space="preserve"> за което </w:t>
      </w:r>
      <w:r w:rsidR="0027378E">
        <w:rPr>
          <w:rFonts w:ascii="Times New Roman" w:hAnsi="Times New Roman" w:cs="Times New Roman"/>
          <w:sz w:val="24"/>
          <w:szCs w:val="24"/>
        </w:rPr>
        <w:t xml:space="preserve">е </w:t>
      </w:r>
      <w:r w:rsidR="007707EA" w:rsidRPr="007707EA">
        <w:rPr>
          <w:rFonts w:ascii="Times New Roman" w:hAnsi="Times New Roman" w:cs="Times New Roman"/>
          <w:sz w:val="24"/>
          <w:szCs w:val="24"/>
        </w:rPr>
        <w:t>дадено и задължително указание на жал</w:t>
      </w:r>
      <w:r w:rsidR="007707EA">
        <w:rPr>
          <w:rFonts w:ascii="Times New Roman" w:hAnsi="Times New Roman" w:cs="Times New Roman"/>
          <w:sz w:val="24"/>
          <w:szCs w:val="24"/>
        </w:rPr>
        <w:t>б</w:t>
      </w:r>
      <w:r w:rsidR="007707EA" w:rsidRPr="007707EA">
        <w:rPr>
          <w:rFonts w:ascii="Times New Roman" w:hAnsi="Times New Roman" w:cs="Times New Roman"/>
          <w:sz w:val="24"/>
          <w:szCs w:val="24"/>
        </w:rPr>
        <w:t>оподател</w:t>
      </w:r>
      <w:r w:rsidR="007707EA">
        <w:rPr>
          <w:rFonts w:ascii="Times New Roman" w:hAnsi="Times New Roman" w:cs="Times New Roman"/>
          <w:sz w:val="24"/>
          <w:szCs w:val="24"/>
        </w:rPr>
        <w:t>я</w:t>
      </w:r>
      <w:r w:rsidR="007707EA" w:rsidRPr="007707EA">
        <w:rPr>
          <w:rFonts w:ascii="Times New Roman" w:hAnsi="Times New Roman" w:cs="Times New Roman"/>
          <w:sz w:val="24"/>
          <w:szCs w:val="24"/>
        </w:rPr>
        <w:t xml:space="preserve"> и той не го изпълнил в хода </w:t>
      </w:r>
      <w:r w:rsidR="0027378E">
        <w:rPr>
          <w:rFonts w:ascii="Times New Roman" w:hAnsi="Times New Roman" w:cs="Times New Roman"/>
          <w:sz w:val="24"/>
          <w:szCs w:val="24"/>
        </w:rPr>
        <w:t>на</w:t>
      </w:r>
      <w:r w:rsidR="007707EA" w:rsidRPr="007707EA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 w:rsidR="007707EA">
        <w:rPr>
          <w:rFonts w:ascii="Times New Roman" w:hAnsi="Times New Roman" w:cs="Times New Roman"/>
          <w:sz w:val="24"/>
          <w:szCs w:val="24"/>
        </w:rPr>
        <w:t>.</w:t>
      </w:r>
    </w:p>
    <w:p w:rsidR="009E5C8A" w:rsidRDefault="007707EA" w:rsidP="007707E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7EA">
        <w:rPr>
          <w:rFonts w:ascii="Times New Roman" w:hAnsi="Times New Roman" w:cs="Times New Roman"/>
          <w:sz w:val="24"/>
          <w:szCs w:val="24"/>
        </w:rPr>
        <w:lastRenderedPageBreak/>
        <w:t>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7707EA">
        <w:rPr>
          <w:rFonts w:ascii="Times New Roman" w:hAnsi="Times New Roman" w:cs="Times New Roman"/>
          <w:sz w:val="24"/>
          <w:szCs w:val="24"/>
        </w:rPr>
        <w:t xml:space="preserve"> че е отхвърлите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707EA">
        <w:rPr>
          <w:rFonts w:ascii="Times New Roman" w:hAnsi="Times New Roman" w:cs="Times New Roman"/>
          <w:sz w:val="24"/>
          <w:szCs w:val="24"/>
        </w:rPr>
        <w:t xml:space="preserve"> претендирам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707EA">
        <w:rPr>
          <w:rFonts w:ascii="Times New Roman" w:hAnsi="Times New Roman" w:cs="Times New Roman"/>
          <w:sz w:val="24"/>
          <w:szCs w:val="24"/>
        </w:rPr>
        <w:t xml:space="preserve"> разноски направени от Изпълнителна агенция </w:t>
      </w:r>
      <w:r w:rsidR="00E05BC6">
        <w:rPr>
          <w:rFonts w:ascii="Times New Roman" w:hAnsi="Times New Roman" w:cs="Times New Roman"/>
          <w:sz w:val="24"/>
          <w:szCs w:val="24"/>
        </w:rPr>
        <w:t>„</w:t>
      </w:r>
      <w:r w:rsidRPr="007707EA">
        <w:rPr>
          <w:rFonts w:ascii="Times New Roman" w:hAnsi="Times New Roman" w:cs="Times New Roman"/>
          <w:sz w:val="24"/>
          <w:szCs w:val="24"/>
        </w:rPr>
        <w:t>Морска администрация</w:t>
      </w:r>
      <w:r w:rsidR="00E05BC6">
        <w:rPr>
          <w:rFonts w:ascii="Times New Roman" w:hAnsi="Times New Roman" w:cs="Times New Roman"/>
          <w:sz w:val="24"/>
          <w:szCs w:val="24"/>
        </w:rPr>
        <w:t>“. П</w:t>
      </w:r>
      <w:r w:rsidRPr="007707EA">
        <w:rPr>
          <w:rFonts w:ascii="Times New Roman" w:hAnsi="Times New Roman" w:cs="Times New Roman"/>
          <w:sz w:val="24"/>
          <w:szCs w:val="24"/>
        </w:rPr>
        <w:t>редставям списък на разноски в размер на адвока</w:t>
      </w:r>
      <w:r w:rsidR="00E05BC6">
        <w:rPr>
          <w:rFonts w:ascii="Times New Roman" w:hAnsi="Times New Roman" w:cs="Times New Roman"/>
          <w:sz w:val="24"/>
          <w:szCs w:val="24"/>
        </w:rPr>
        <w:t>тско</w:t>
      </w:r>
      <w:r w:rsidRPr="007707EA">
        <w:rPr>
          <w:rFonts w:ascii="Times New Roman" w:hAnsi="Times New Roman" w:cs="Times New Roman"/>
          <w:sz w:val="24"/>
          <w:szCs w:val="24"/>
        </w:rPr>
        <w:t>то възнаграждение</w:t>
      </w:r>
      <w:r w:rsidR="00E05BC6">
        <w:rPr>
          <w:rFonts w:ascii="Times New Roman" w:hAnsi="Times New Roman" w:cs="Times New Roman"/>
          <w:sz w:val="24"/>
          <w:szCs w:val="24"/>
        </w:rPr>
        <w:t>,</w:t>
      </w:r>
      <w:r w:rsidRPr="007707EA">
        <w:rPr>
          <w:rFonts w:ascii="Times New Roman" w:hAnsi="Times New Roman" w:cs="Times New Roman"/>
          <w:sz w:val="24"/>
          <w:szCs w:val="24"/>
        </w:rPr>
        <w:t xml:space="preserve"> за което е представен</w:t>
      </w:r>
      <w:r w:rsidR="00E05BC6">
        <w:rPr>
          <w:rFonts w:ascii="Times New Roman" w:hAnsi="Times New Roman" w:cs="Times New Roman"/>
          <w:sz w:val="24"/>
          <w:szCs w:val="24"/>
        </w:rPr>
        <w:t>о</w:t>
      </w:r>
      <w:r w:rsidRPr="007707EA">
        <w:rPr>
          <w:rFonts w:ascii="Times New Roman" w:hAnsi="Times New Roman" w:cs="Times New Roman"/>
          <w:sz w:val="24"/>
          <w:szCs w:val="24"/>
        </w:rPr>
        <w:t xml:space="preserve"> доказателство</w:t>
      </w:r>
      <w:r w:rsidR="009E5C8A">
        <w:rPr>
          <w:rFonts w:ascii="Times New Roman" w:hAnsi="Times New Roman" w:cs="Times New Roman"/>
          <w:sz w:val="24"/>
          <w:szCs w:val="24"/>
        </w:rPr>
        <w:t>,</w:t>
      </w:r>
      <w:r w:rsidRPr="007707EA">
        <w:rPr>
          <w:rFonts w:ascii="Times New Roman" w:hAnsi="Times New Roman" w:cs="Times New Roman"/>
          <w:sz w:val="24"/>
          <w:szCs w:val="24"/>
        </w:rPr>
        <w:t xml:space="preserve"> че е преведен</w:t>
      </w:r>
      <w:r w:rsidR="009E5C8A">
        <w:rPr>
          <w:rFonts w:ascii="Times New Roman" w:hAnsi="Times New Roman" w:cs="Times New Roman"/>
          <w:sz w:val="24"/>
          <w:szCs w:val="24"/>
        </w:rPr>
        <w:t>а сумата и</w:t>
      </w:r>
      <w:r w:rsidRPr="007707EA">
        <w:rPr>
          <w:rFonts w:ascii="Times New Roman" w:hAnsi="Times New Roman" w:cs="Times New Roman"/>
          <w:sz w:val="24"/>
          <w:szCs w:val="24"/>
        </w:rPr>
        <w:t xml:space="preserve"> договор за процесуално представителство по преписката</w:t>
      </w:r>
      <w:r w:rsidR="009E5C8A">
        <w:rPr>
          <w:rFonts w:ascii="Times New Roman" w:hAnsi="Times New Roman" w:cs="Times New Roman"/>
          <w:sz w:val="24"/>
          <w:szCs w:val="24"/>
        </w:rPr>
        <w:t>.</w:t>
      </w:r>
    </w:p>
    <w:p w:rsidR="009E5C8A" w:rsidRDefault="009E5C8A" w:rsidP="007707E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707EA" w:rsidRPr="007707EA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7707EA" w:rsidRPr="007707EA">
        <w:rPr>
          <w:rFonts w:ascii="Times New Roman" w:hAnsi="Times New Roman" w:cs="Times New Roman"/>
          <w:sz w:val="24"/>
          <w:szCs w:val="24"/>
        </w:rPr>
        <w:t xml:space="preserve"> че уважите 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707EA" w:rsidRPr="007707EA">
        <w:rPr>
          <w:rFonts w:ascii="Times New Roman" w:hAnsi="Times New Roman" w:cs="Times New Roman"/>
          <w:sz w:val="24"/>
          <w:szCs w:val="24"/>
        </w:rPr>
        <w:t>правя възражение за прекомерност на хонорара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07EA" w:rsidRPr="007707EA">
        <w:rPr>
          <w:rFonts w:ascii="Times New Roman" w:hAnsi="Times New Roman" w:cs="Times New Roman"/>
          <w:sz w:val="24"/>
          <w:szCs w:val="24"/>
        </w:rPr>
        <w:t xml:space="preserve"> адвокатски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07EA" w:rsidRPr="007707EA">
        <w:rPr>
          <w:rFonts w:ascii="Times New Roman" w:hAnsi="Times New Roman" w:cs="Times New Roman"/>
          <w:sz w:val="24"/>
          <w:szCs w:val="24"/>
        </w:rPr>
        <w:t xml:space="preserve"> който се претендира от жалбоподателя. </w:t>
      </w: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2089" w:rsidRPr="00485078" w:rsidRDefault="005F2089" w:rsidP="005F208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E5C8A" w:rsidRPr="00485078" w:rsidRDefault="00B1194C" w:rsidP="009E5C8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9E5C8A">
        <w:rPr>
          <w:rFonts w:ascii="Times New Roman" w:hAnsi="Times New Roman" w:cs="Times New Roman"/>
          <w:sz w:val="24"/>
          <w:szCs w:val="24"/>
        </w:rPr>
        <w:t>Уважаема комисия, моля да се произнесете с решение, с което да оставите</w:t>
      </w:r>
      <w:r w:rsidR="009E5C8A" w:rsidRPr="007707EA">
        <w:rPr>
          <w:rFonts w:ascii="Times New Roman" w:hAnsi="Times New Roman" w:cs="Times New Roman"/>
          <w:sz w:val="24"/>
          <w:szCs w:val="24"/>
        </w:rPr>
        <w:t xml:space="preserve"> без уважение жалбата</w:t>
      </w:r>
      <w:r w:rsidR="009E5C8A">
        <w:rPr>
          <w:rFonts w:ascii="Times New Roman" w:hAnsi="Times New Roman" w:cs="Times New Roman"/>
          <w:sz w:val="24"/>
          <w:szCs w:val="24"/>
        </w:rPr>
        <w:t xml:space="preserve">. Считам, </w:t>
      </w:r>
      <w:r w:rsidR="0027378E">
        <w:rPr>
          <w:rFonts w:ascii="Times New Roman" w:hAnsi="Times New Roman" w:cs="Times New Roman"/>
          <w:sz w:val="24"/>
          <w:szCs w:val="24"/>
        </w:rPr>
        <w:t xml:space="preserve">че </w:t>
      </w:r>
      <w:r w:rsidR="009E5C8A">
        <w:rPr>
          <w:rFonts w:ascii="Times New Roman" w:hAnsi="Times New Roman" w:cs="Times New Roman"/>
          <w:sz w:val="24"/>
          <w:szCs w:val="24"/>
        </w:rPr>
        <w:t>постановенот</w:t>
      </w:r>
      <w:r w:rsidR="009E5C8A" w:rsidRPr="007707EA">
        <w:rPr>
          <w:rFonts w:ascii="Times New Roman" w:hAnsi="Times New Roman" w:cs="Times New Roman"/>
          <w:sz w:val="24"/>
          <w:szCs w:val="24"/>
        </w:rPr>
        <w:t xml:space="preserve">о решение </w:t>
      </w:r>
      <w:r w:rsidR="009E5C8A">
        <w:rPr>
          <w:rFonts w:ascii="Times New Roman" w:hAnsi="Times New Roman" w:cs="Times New Roman"/>
          <w:sz w:val="24"/>
          <w:szCs w:val="24"/>
        </w:rPr>
        <w:t xml:space="preserve">е </w:t>
      </w:r>
      <w:r w:rsidR="009E5C8A" w:rsidRPr="007707EA">
        <w:rPr>
          <w:rFonts w:ascii="Times New Roman" w:hAnsi="Times New Roman" w:cs="Times New Roman"/>
          <w:sz w:val="24"/>
          <w:szCs w:val="24"/>
        </w:rPr>
        <w:t>за</w:t>
      </w:r>
      <w:r w:rsidR="009E5C8A">
        <w:rPr>
          <w:rFonts w:ascii="Times New Roman" w:hAnsi="Times New Roman" w:cs="Times New Roman"/>
          <w:sz w:val="24"/>
          <w:szCs w:val="24"/>
        </w:rPr>
        <w:t>ко</w:t>
      </w:r>
      <w:r w:rsidR="009E5C8A" w:rsidRPr="007707EA">
        <w:rPr>
          <w:rFonts w:ascii="Times New Roman" w:hAnsi="Times New Roman" w:cs="Times New Roman"/>
          <w:sz w:val="24"/>
          <w:szCs w:val="24"/>
        </w:rPr>
        <w:t>н</w:t>
      </w:r>
      <w:r w:rsidR="009E5C8A">
        <w:rPr>
          <w:rFonts w:ascii="Times New Roman" w:hAnsi="Times New Roman" w:cs="Times New Roman"/>
          <w:sz w:val="24"/>
          <w:szCs w:val="24"/>
        </w:rPr>
        <w:t>о</w:t>
      </w:r>
      <w:r w:rsidR="009E5C8A" w:rsidRPr="007707EA">
        <w:rPr>
          <w:rFonts w:ascii="Times New Roman" w:hAnsi="Times New Roman" w:cs="Times New Roman"/>
          <w:sz w:val="24"/>
          <w:szCs w:val="24"/>
        </w:rPr>
        <w:t>с</w:t>
      </w:r>
      <w:r w:rsidR="009E5C8A">
        <w:rPr>
          <w:rFonts w:ascii="Times New Roman" w:hAnsi="Times New Roman" w:cs="Times New Roman"/>
          <w:sz w:val="24"/>
          <w:szCs w:val="24"/>
        </w:rPr>
        <w:t>ъ</w:t>
      </w:r>
      <w:r w:rsidR="009E5C8A" w:rsidRPr="007707EA">
        <w:rPr>
          <w:rFonts w:ascii="Times New Roman" w:hAnsi="Times New Roman" w:cs="Times New Roman"/>
          <w:sz w:val="24"/>
          <w:szCs w:val="24"/>
        </w:rPr>
        <w:t>образн</w:t>
      </w:r>
      <w:r w:rsidR="009E5C8A">
        <w:rPr>
          <w:rFonts w:ascii="Times New Roman" w:hAnsi="Times New Roman" w:cs="Times New Roman"/>
          <w:sz w:val="24"/>
          <w:szCs w:val="24"/>
        </w:rPr>
        <w:t xml:space="preserve">о </w:t>
      </w:r>
      <w:r w:rsidR="009E5C8A" w:rsidRPr="007707EA">
        <w:rPr>
          <w:rFonts w:ascii="Times New Roman" w:hAnsi="Times New Roman" w:cs="Times New Roman"/>
          <w:sz w:val="24"/>
          <w:szCs w:val="24"/>
        </w:rPr>
        <w:t>и правилно</w:t>
      </w:r>
      <w:r w:rsidR="009E5C8A">
        <w:rPr>
          <w:rFonts w:ascii="Times New Roman" w:hAnsi="Times New Roman" w:cs="Times New Roman"/>
          <w:sz w:val="24"/>
          <w:szCs w:val="24"/>
        </w:rPr>
        <w:t>,</w:t>
      </w:r>
      <w:r w:rsidR="009E5C8A" w:rsidRPr="007707EA">
        <w:rPr>
          <w:rFonts w:ascii="Times New Roman" w:hAnsi="Times New Roman" w:cs="Times New Roman"/>
          <w:sz w:val="24"/>
          <w:szCs w:val="24"/>
        </w:rPr>
        <w:t xml:space="preserve"> в този смисъл представяме подробно становище</w:t>
      </w:r>
      <w:r w:rsidR="009E5C8A">
        <w:rPr>
          <w:rFonts w:ascii="Times New Roman" w:hAnsi="Times New Roman" w:cs="Times New Roman"/>
          <w:sz w:val="24"/>
          <w:szCs w:val="24"/>
        </w:rPr>
        <w:t>. Н</w:t>
      </w:r>
      <w:r w:rsidR="009E5C8A" w:rsidRPr="007707EA">
        <w:rPr>
          <w:rFonts w:ascii="Times New Roman" w:hAnsi="Times New Roman" w:cs="Times New Roman"/>
          <w:sz w:val="24"/>
          <w:szCs w:val="24"/>
        </w:rPr>
        <w:t>е претендирам разноск</w:t>
      </w:r>
      <w:r w:rsidR="009E5C8A">
        <w:rPr>
          <w:rFonts w:ascii="Times New Roman" w:hAnsi="Times New Roman" w:cs="Times New Roman"/>
          <w:sz w:val="24"/>
          <w:szCs w:val="24"/>
        </w:rPr>
        <w:t>и</w:t>
      </w:r>
      <w:r w:rsidR="009E5C8A" w:rsidRPr="007707EA">
        <w:rPr>
          <w:rFonts w:ascii="Times New Roman" w:hAnsi="Times New Roman" w:cs="Times New Roman"/>
          <w:sz w:val="24"/>
          <w:szCs w:val="24"/>
        </w:rPr>
        <w:t xml:space="preserve"> в производството.</w:t>
      </w:r>
    </w:p>
    <w:p w:rsidR="00B1194C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1194C" w:rsidRPr="00485078" w:rsidRDefault="00B1194C" w:rsidP="00B1194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1194C" w:rsidRPr="00485078" w:rsidRDefault="00B1194C" w:rsidP="00B1194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1194C" w:rsidRPr="00485078" w:rsidRDefault="00B1194C" w:rsidP="00B119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1194C" w:rsidRPr="00485078" w:rsidRDefault="00B1194C" w:rsidP="00B1194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1194C" w:rsidRPr="00485078" w:rsidRDefault="00B1194C" w:rsidP="00B1194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1194C" w:rsidRPr="00485078" w:rsidRDefault="00B1194C" w:rsidP="00B1194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1194C" w:rsidRPr="00485078" w:rsidRDefault="00B1194C" w:rsidP="00B1194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1194C" w:rsidRPr="00485078" w:rsidRDefault="00B1194C" w:rsidP="00B1194C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1194C" w:rsidRPr="00485078" w:rsidRDefault="00B1194C" w:rsidP="00B119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194C" w:rsidRPr="00485078" w:rsidRDefault="00B1194C" w:rsidP="00B119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1194C" w:rsidRPr="00485078" w:rsidRDefault="00B1194C" w:rsidP="00B119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194C" w:rsidRPr="00485078" w:rsidRDefault="00B1194C" w:rsidP="00B1194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194C" w:rsidRPr="00485078" w:rsidRDefault="00B1194C" w:rsidP="00B1194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1194C" w:rsidRPr="00485078" w:rsidRDefault="00B1194C" w:rsidP="00B1194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1194C" w:rsidRPr="00485078" w:rsidRDefault="00B1194C" w:rsidP="00B1194C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1194C" w:rsidRPr="00485078" w:rsidRDefault="00B1194C" w:rsidP="00B1194C"/>
    <w:p w:rsidR="00B1194C" w:rsidRDefault="00B1194C" w:rsidP="00B1194C">
      <w:pPr>
        <w:spacing w:after="0" w:line="264" w:lineRule="auto"/>
        <w:ind w:firstLine="708"/>
        <w:jc w:val="both"/>
      </w:pPr>
    </w:p>
    <w:p w:rsidR="008140A3" w:rsidRDefault="008140A3"/>
    <w:sectPr w:rsidR="008140A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16D" w:rsidRDefault="002F416D">
      <w:pPr>
        <w:spacing w:after="0" w:line="240" w:lineRule="auto"/>
      </w:pPr>
      <w:r>
        <w:separator/>
      </w:r>
    </w:p>
  </w:endnote>
  <w:endnote w:type="continuationSeparator" w:id="0">
    <w:p w:rsidR="002F416D" w:rsidRDefault="002F4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2115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7A2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2F4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16D" w:rsidRDefault="002F416D">
      <w:pPr>
        <w:spacing w:after="0" w:line="240" w:lineRule="auto"/>
      </w:pPr>
      <w:r>
        <w:separator/>
      </w:r>
    </w:p>
  </w:footnote>
  <w:footnote w:type="continuationSeparator" w:id="0">
    <w:p w:rsidR="002F416D" w:rsidRDefault="002F41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94C"/>
    <w:rsid w:val="002115C0"/>
    <w:rsid w:val="00217A20"/>
    <w:rsid w:val="0027378E"/>
    <w:rsid w:val="002F416D"/>
    <w:rsid w:val="004042D0"/>
    <w:rsid w:val="005F2089"/>
    <w:rsid w:val="007707EA"/>
    <w:rsid w:val="008140A3"/>
    <w:rsid w:val="008C28D3"/>
    <w:rsid w:val="009E5C8A"/>
    <w:rsid w:val="00B1194C"/>
    <w:rsid w:val="00DC2C77"/>
    <w:rsid w:val="00E05BC6"/>
    <w:rsid w:val="00EE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AEF6C6-ABA0-4E93-834E-713202C86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9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11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194C"/>
  </w:style>
  <w:style w:type="paragraph" w:styleId="BalloonText">
    <w:name w:val="Balloon Text"/>
    <w:basedOn w:val="Normal"/>
    <w:link w:val="BalloonTextChar"/>
    <w:uiPriority w:val="99"/>
    <w:semiHidden/>
    <w:unhideWhenUsed/>
    <w:rsid w:val="00217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A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524</Words>
  <Characters>2987</Characters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2026-03-19T08:40:00Z</cp:lastPrinted>
  <dcterms:created xsi:type="dcterms:W3CDTF">2026-03-18T08:44:00Z</dcterms:created>
  <dcterms:modified xsi:type="dcterms:W3CDTF">2026-03-19T08:46:00Z</dcterms:modified>
</cp:coreProperties>
</file>